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27" w:rsidRDefault="00DE7427" w:rsidP="00DE74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EB1A85" w:rsidRPr="00EB1A85" w:rsidRDefault="00EB1A85" w:rsidP="00DE74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B1A85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Biyoekonomi</w:t>
      </w:r>
      <w:proofErr w:type="spellEnd"/>
      <w:r w:rsidRPr="00EB1A85">
        <w:rPr>
          <w:rFonts w:ascii="Times New Roman" w:hAnsi="Times New Roman" w:cs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ve Bulaşıcı Hastalıklar Tematik Alanlarındaki 2. Ortak Çağrı Açıldı!</w:t>
      </w:r>
    </w:p>
    <w:p w:rsidR="00147978" w:rsidRPr="00DE7427" w:rsidRDefault="00147978" w:rsidP="00DE7427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DE7427">
        <w:rPr>
          <w:rFonts w:ascii="Times New Roman" w:hAnsi="Times New Roman" w:cs="Times New Roman"/>
          <w:b/>
          <w:color w:val="0070C0"/>
          <w:sz w:val="24"/>
          <w:szCs w:val="24"/>
          <w:bdr w:val="none" w:sz="0" w:space="0" w:color="auto" w:frame="1"/>
          <w:shd w:val="clear" w:color="auto" w:fill="FFFFFF"/>
        </w:rPr>
        <w:t>SEA-EU JFS 2018 Güneydoğu Asya ve Avrupa Ülkeleri Ortak Fonlama Programı</w:t>
      </w:r>
    </w:p>
    <w:p w:rsidR="00333EDB" w:rsidRDefault="00BA12C9" w:rsidP="0033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A12C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Güneydoğu Asya ve Avrupa ülkeleri </w:t>
      </w:r>
      <w:r w:rsidR="00333EDB" w:rsidRPr="00BA12C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proofErr w:type="spellStart"/>
      <w:r w:rsidR="00333EDB" w:rsidRPr="00BA12C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Biyoekonomi</w:t>
      </w:r>
      <w:proofErr w:type="spellEnd"/>
      <w:r w:rsidR="00333EDB" w:rsidRPr="00BA12C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ve Bulaşıcı Hastalıklar"</w:t>
      </w:r>
      <w:r w:rsidR="00333ED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33EDB" w:rsidRPr="00B1191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alanlarında</w:t>
      </w:r>
      <w:r w:rsidR="00333EDB" w:rsidRPr="00BA12C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333E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araştırma projeleri</w:t>
      </w:r>
      <w:r w:rsidRPr="00BA12C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SEA-EU JFS 2018 </w:t>
      </w:r>
      <w:r w:rsidR="00333ED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çağrısı açıldı. </w:t>
      </w:r>
    </w:p>
    <w:p w:rsidR="00333EDB" w:rsidRDefault="00333EDB" w:rsidP="0033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33EDB" w:rsidRPr="00B11912" w:rsidRDefault="00333EDB" w:rsidP="00333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912">
        <w:rPr>
          <w:rFonts w:ascii="Times New Roman" w:hAnsi="Times New Roman" w:cs="Times New Roman"/>
          <w:b/>
          <w:sz w:val="24"/>
          <w:szCs w:val="24"/>
        </w:rPr>
        <w:t>Söz konusu çağrı kapsamında çok ortaklı üç yıllık araştırma projeleri desteklenecektir.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912">
        <w:rPr>
          <w:rFonts w:ascii="Times New Roman" w:hAnsi="Times New Roman" w:cs="Times New Roman"/>
          <w:b/>
          <w:sz w:val="24"/>
          <w:szCs w:val="24"/>
        </w:rPr>
        <w:t>Çağrıya uluslararası ve ulusal başvuru yapılması gerekmektedir.</w:t>
      </w:r>
      <w:r w:rsidRPr="00B11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B" w:rsidRDefault="00333EDB" w:rsidP="00DE7427">
      <w:pPr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F0586" w:rsidRPr="005F0586" w:rsidRDefault="005F0586" w:rsidP="00B11912">
      <w:p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B11912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>Uluslararası Başvuru Süreci</w:t>
      </w:r>
    </w:p>
    <w:p w:rsidR="005F0586" w:rsidRDefault="005F0586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C9" w:rsidRDefault="00BA12C9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EC7">
        <w:rPr>
          <w:rFonts w:ascii="Times New Roman" w:hAnsi="Times New Roman" w:cs="Times New Roman"/>
          <w:sz w:val="24"/>
          <w:szCs w:val="24"/>
        </w:rPr>
        <w:t xml:space="preserve">Çağrıya proje önerisi sunmak için son tarih </w:t>
      </w:r>
      <w:r w:rsidRPr="00A742EC">
        <w:rPr>
          <w:rFonts w:ascii="Times New Roman" w:hAnsi="Times New Roman" w:cs="Times New Roman"/>
          <w:b/>
          <w:sz w:val="24"/>
          <w:szCs w:val="24"/>
        </w:rPr>
        <w:t>18 Eylül 2018</w:t>
      </w:r>
      <w:r w:rsidRPr="00370EC7">
        <w:rPr>
          <w:rFonts w:ascii="Times New Roman" w:hAnsi="Times New Roman" w:cs="Times New Roman"/>
          <w:sz w:val="24"/>
          <w:szCs w:val="24"/>
        </w:rPr>
        <w:t xml:space="preserve">’dir. SEA-EU JFS 2018 yılı ortak çağrısına, Türkiye, Almanya, Fransa, Belçika, Avusturya, Endonezya, Kamboçya, Laos, Norveç, Polonya, Portekiz, İspanya, İsveç, İsviçre, Tayland, Filipinler ve Vietnam'dan araştırma fon kuruluşları katılmaktadır. Proje </w:t>
      </w:r>
      <w:proofErr w:type="gramStart"/>
      <w:r w:rsidRPr="00370EC7">
        <w:rPr>
          <w:rFonts w:ascii="Times New Roman" w:hAnsi="Times New Roman" w:cs="Times New Roman"/>
          <w:sz w:val="24"/>
          <w:szCs w:val="24"/>
        </w:rPr>
        <w:t>konsorsiyumu</w:t>
      </w:r>
      <w:proofErr w:type="gramEnd"/>
      <w:r w:rsidRPr="00370EC7">
        <w:rPr>
          <w:rFonts w:ascii="Times New Roman" w:hAnsi="Times New Roman" w:cs="Times New Roman"/>
          <w:sz w:val="24"/>
          <w:szCs w:val="24"/>
        </w:rPr>
        <w:t>, “2+1” kuralı gereğince ya ikisi Güneydoğu Asya, biri Avrupa ülkelerinden yahut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EC7">
        <w:rPr>
          <w:rFonts w:ascii="Times New Roman" w:hAnsi="Times New Roman" w:cs="Times New Roman"/>
          <w:sz w:val="24"/>
          <w:szCs w:val="24"/>
        </w:rPr>
        <w:t>tam tersi olmak üzere en az 3 proje ortağından oluşmalıdır.</w:t>
      </w:r>
    </w:p>
    <w:p w:rsidR="003E78AD" w:rsidRDefault="003E78AD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AD" w:rsidRDefault="007B57D6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2EC">
        <w:rPr>
          <w:rFonts w:ascii="Times New Roman" w:hAnsi="Times New Roman" w:cs="Times New Roman"/>
          <w:b/>
          <w:sz w:val="24"/>
          <w:szCs w:val="24"/>
        </w:rPr>
        <w:t>18 Eylül 2018, saat 12.00</w:t>
      </w:r>
      <w:r>
        <w:rPr>
          <w:rFonts w:ascii="Times New Roman" w:hAnsi="Times New Roman" w:cs="Times New Roman"/>
          <w:sz w:val="24"/>
          <w:szCs w:val="24"/>
        </w:rPr>
        <w:t>’de</w:t>
      </w:r>
      <w:r w:rsidR="003E78AD" w:rsidRPr="00370EC7">
        <w:rPr>
          <w:rFonts w:ascii="Times New Roman" w:hAnsi="Times New Roman" w:cs="Times New Roman"/>
          <w:sz w:val="24"/>
          <w:szCs w:val="24"/>
        </w:rPr>
        <w:t xml:space="preserve"> kapanacak olan çağrıya başvurular elektronik ortamda, İngilizce olarak, </w:t>
      </w:r>
      <w:hyperlink r:id="rId8" w:history="1">
        <w:r w:rsidR="0058521A" w:rsidRPr="00A7460B">
          <w:rPr>
            <w:rStyle w:val="Kpr"/>
            <w:rFonts w:ascii="Times New Roman" w:hAnsi="Times New Roman" w:cs="Times New Roman"/>
            <w:sz w:val="24"/>
            <w:szCs w:val="24"/>
          </w:rPr>
          <w:t>https://secure.pt-dlr.de/ptoutline/app/seaeuropejfs2018</w:t>
        </w:r>
      </w:hyperlink>
      <w:r w:rsidR="0058521A">
        <w:rPr>
          <w:rFonts w:ascii="Times New Roman" w:hAnsi="Times New Roman" w:cs="Times New Roman"/>
          <w:sz w:val="24"/>
          <w:szCs w:val="24"/>
        </w:rPr>
        <w:t xml:space="preserve"> </w:t>
      </w:r>
      <w:r w:rsidR="003E78AD" w:rsidRPr="00370EC7">
        <w:rPr>
          <w:rFonts w:ascii="Times New Roman" w:hAnsi="Times New Roman" w:cs="Times New Roman"/>
          <w:sz w:val="24"/>
          <w:szCs w:val="24"/>
        </w:rPr>
        <w:t xml:space="preserve">adresinde yer alan elektronik başvuru sistemi kullanılarak gerçekleştirilecektir. </w:t>
      </w:r>
    </w:p>
    <w:p w:rsidR="003E78AD" w:rsidRPr="00370EC7" w:rsidRDefault="003E78AD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8AD" w:rsidRDefault="003E78AD" w:rsidP="00DE7427">
      <w:pPr>
        <w:pStyle w:val="NormalWeb"/>
        <w:shd w:val="clear" w:color="auto" w:fill="FFFFFF"/>
        <w:jc w:val="both"/>
        <w:rPr>
          <w:color w:val="000000" w:themeColor="text1"/>
          <w:spacing w:val="-2"/>
          <w:lang w:val="tr-TR"/>
        </w:rPr>
      </w:pPr>
      <w:r w:rsidRPr="00370EC7">
        <w:rPr>
          <w:color w:val="000000" w:themeColor="text1"/>
          <w:spacing w:val="-2"/>
          <w:lang w:val="tr-TR"/>
        </w:rPr>
        <w:t xml:space="preserve">Çağrı ile ilgili detaylara ve çağrı metnine </w:t>
      </w:r>
      <w:hyperlink r:id="rId9" w:history="1">
        <w:r w:rsidR="0058521A" w:rsidRPr="00A7460B">
          <w:rPr>
            <w:rStyle w:val="Kpr"/>
          </w:rPr>
          <w:t>https://www.sea-eu-jfs.eu/</w:t>
        </w:r>
      </w:hyperlink>
      <w:r w:rsidR="0058521A">
        <w:t xml:space="preserve"> </w:t>
      </w:r>
      <w:r w:rsidRPr="00370EC7">
        <w:rPr>
          <w:color w:val="000000" w:themeColor="text1"/>
          <w:spacing w:val="-2"/>
          <w:lang w:val="tr-TR"/>
        </w:rPr>
        <w:t>adresinden</w:t>
      </w:r>
      <w:r w:rsidRPr="00370EC7">
        <w:rPr>
          <w:rStyle w:val="Kpr"/>
          <w:color w:val="000000" w:themeColor="text1"/>
          <w:lang w:val="tr-TR"/>
        </w:rPr>
        <w:t xml:space="preserve"> </w:t>
      </w:r>
      <w:r w:rsidRPr="00370EC7">
        <w:rPr>
          <w:color w:val="000000" w:themeColor="text1"/>
          <w:spacing w:val="-2"/>
          <w:lang w:val="tr-TR"/>
        </w:rPr>
        <w:t>ulaşılabilmektedir.</w:t>
      </w:r>
    </w:p>
    <w:p w:rsidR="003E78AD" w:rsidRDefault="003E78AD" w:rsidP="00DE7427">
      <w:pPr>
        <w:pStyle w:val="NormalWeb"/>
        <w:shd w:val="clear" w:color="auto" w:fill="FFFFFF"/>
        <w:jc w:val="both"/>
        <w:rPr>
          <w:color w:val="000000" w:themeColor="text1"/>
          <w:spacing w:val="-2"/>
          <w:lang w:val="tr-TR"/>
        </w:rPr>
      </w:pPr>
    </w:p>
    <w:p w:rsidR="003E78AD" w:rsidRPr="007B57D6" w:rsidRDefault="005F0586" w:rsidP="00B11912">
      <w:pPr>
        <w:pStyle w:val="NormalWeb"/>
        <w:shd w:val="clear" w:color="auto" w:fill="F7CAAC" w:themeFill="accent2" w:themeFillTint="66"/>
        <w:jc w:val="both"/>
        <w:rPr>
          <w:b/>
          <w:color w:val="000000" w:themeColor="text1"/>
          <w:spacing w:val="-2"/>
          <w:lang w:val="tr-TR"/>
        </w:rPr>
      </w:pPr>
      <w:r w:rsidRPr="00B11912">
        <w:rPr>
          <w:b/>
          <w:color w:val="000000" w:themeColor="text1"/>
          <w:spacing w:val="-2"/>
          <w:lang w:val="tr-TR"/>
        </w:rPr>
        <w:t xml:space="preserve">TÜBİTAK - </w:t>
      </w:r>
      <w:r w:rsidR="007B57D6" w:rsidRPr="00B11912">
        <w:rPr>
          <w:b/>
          <w:color w:val="000000" w:themeColor="text1"/>
          <w:spacing w:val="-2"/>
          <w:lang w:val="tr-TR"/>
        </w:rPr>
        <w:t>Ulusal Başvuru</w:t>
      </w:r>
      <w:r w:rsidR="003E78AD" w:rsidRPr="00B11912">
        <w:rPr>
          <w:b/>
          <w:color w:val="000000" w:themeColor="text1"/>
          <w:spacing w:val="-2"/>
          <w:lang w:val="tr-TR"/>
        </w:rPr>
        <w:t xml:space="preserve"> Süreci</w:t>
      </w:r>
    </w:p>
    <w:p w:rsidR="003E78AD" w:rsidRDefault="003E78AD" w:rsidP="00DE7427">
      <w:pPr>
        <w:pStyle w:val="NormalWeb"/>
        <w:shd w:val="clear" w:color="auto" w:fill="FFFFFF"/>
        <w:jc w:val="both"/>
        <w:rPr>
          <w:color w:val="000000" w:themeColor="text1"/>
          <w:spacing w:val="-2"/>
          <w:lang w:val="tr-TR"/>
        </w:rPr>
      </w:pPr>
    </w:p>
    <w:p w:rsidR="003E78AD" w:rsidRDefault="00794C09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ARDEB 1001 </w:t>
      </w:r>
      <w:r w:rsidR="00801070">
        <w:rPr>
          <w:rFonts w:ascii="Times New Roman" w:hAnsi="Times New Roman" w:cs="Times New Roman"/>
          <w:sz w:val="24"/>
          <w:szCs w:val="24"/>
        </w:rPr>
        <w:t>– Bilimsel ve Teknolojik Araştırma Projelerini Destekleme Programı</w:t>
      </w:r>
    </w:p>
    <w:p w:rsidR="00794C09" w:rsidRDefault="00794C09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09" w:rsidRPr="00794C09" w:rsidRDefault="00794C09" w:rsidP="00794C09">
      <w:pPr>
        <w:pStyle w:val="NormalWeb"/>
        <w:shd w:val="clear" w:color="auto" w:fill="FFFFFF"/>
        <w:jc w:val="both"/>
        <w:rPr>
          <w:color w:val="000000" w:themeColor="text1"/>
          <w:spacing w:val="-2"/>
          <w:lang w:val="tr-TR"/>
        </w:rPr>
      </w:pPr>
      <w:r w:rsidRPr="00D12F3E">
        <w:t xml:space="preserve">Konsorsiyuma Türkiye’den dâhil olan </w:t>
      </w:r>
      <w:r w:rsidRPr="00B11912">
        <w:rPr>
          <w:b/>
        </w:rPr>
        <w:t>Üniversite/Araştırma Merkezleri</w:t>
      </w:r>
      <w:r w:rsidRPr="00D12F3E">
        <w:t xml:space="preserve"> TÜBİTAK tarafından 1001-Bilimsel ve Teknolojik Araştırma Projelerini Destekleme Programı kurallarına uygun şekilde desteklenecektir. SEA-EU JFS 2018 yılı ortak çağrısına yapılan uluslararası başvuruya ek olarak Türkiye’den katılım sağlayacak </w:t>
      </w:r>
      <w:r w:rsidRPr="00B11912">
        <w:t>Üniversite/Araştırma Merkezleri</w:t>
      </w:r>
      <w:r>
        <w:t>nin</w:t>
      </w:r>
      <w:r w:rsidRPr="00D12F3E">
        <w:t xml:space="preserve"> TÜBİTAK’a ulusal </w:t>
      </w:r>
      <w:r>
        <w:t>p</w:t>
      </w:r>
      <w:r w:rsidRPr="00D12F3E">
        <w:t xml:space="preserve">roje Başvurusunu çevrimiçi olarak http://uidb-pbs.tubitak.gov.tr/ adresinden </w:t>
      </w:r>
      <w:r w:rsidRPr="00B11912">
        <w:rPr>
          <w:b/>
        </w:rPr>
        <w:t>25 Eylül 2018 tarihine kadar</w:t>
      </w:r>
      <w:r w:rsidRPr="00D12F3E">
        <w:t xml:space="preserve"> gerçekleştirmesi; imzalı başvuru formu çıktılarını </w:t>
      </w:r>
      <w:r w:rsidRPr="00B11912">
        <w:rPr>
          <w:b/>
        </w:rPr>
        <w:t>3 Ekim 2018 tarihine kadar</w:t>
      </w:r>
      <w:r w:rsidRPr="00D12F3E">
        <w:t xml:space="preserve"> TÜBİTAK Uluslararası İşbirliği Daire Başkanlığı İkili ve Çoklu İlişkiler Müdürlüğü’ne (UİDB İÇİM) tes</w:t>
      </w:r>
      <w:r>
        <w:t xml:space="preserve">lim etmiş olması gerekmektedir. </w:t>
      </w:r>
      <w:r w:rsidRPr="00D12F3E">
        <w:t>TÜBİTAK’a sunulacak başvuru formunda, projelerde yürütücü ya da ortak olarak yer alan Türk ekiplerin yapacağı çalışmaların detaylı olarak verilmesi beklenmektedir.</w:t>
      </w:r>
      <w:r>
        <w:t xml:space="preserve"> Program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detaylı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için</w:t>
      </w:r>
      <w:proofErr w:type="spellEnd"/>
      <w:r w:rsidRPr="00D12F3E">
        <w:tab/>
      </w:r>
      <w:hyperlink r:id="rId10" w:history="1">
        <w:r w:rsidRPr="007E1CA0">
          <w:rPr>
            <w:rStyle w:val="Kpr"/>
            <w:spacing w:val="-2"/>
            <w:lang w:val="tr-TR"/>
          </w:rPr>
          <w:t>http://www.tubitak.gov.tr/tr/destekler/akademik/ulusal-destek-programlari/icerik-1001-bilimsel-ve-teknolojik-arastirma-projelerini-destekleme-pr</w:t>
        </w:r>
      </w:hyperlink>
      <w:r>
        <w:rPr>
          <w:color w:val="000000" w:themeColor="text1"/>
          <w:spacing w:val="-2"/>
          <w:lang w:val="tr-TR"/>
        </w:rPr>
        <w:t xml:space="preserve"> sayfasını ziyaret ediniz. </w:t>
      </w: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Basılı kopya gönderimi için;</w:t>
      </w:r>
    </w:p>
    <w:p w:rsidR="00794C09" w:rsidRPr="00A12350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Uluslararası İşbirliği Daire Başkanlığı</w:t>
      </w:r>
    </w:p>
    <w:p w:rsidR="00794C09" w:rsidRPr="00A12350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İkili ve Çoklu İlişkiler Müdürlüğü</w:t>
      </w:r>
    </w:p>
    <w:p w:rsidR="00794C09" w:rsidRPr="00A12350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Tunus Caddesi No:80</w:t>
      </w: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06100 Kavaklıdere/ANKARA</w:t>
      </w: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ARDEB süreçleri ile ilgili iletişim için:</w:t>
      </w:r>
    </w:p>
    <w:p w:rsidR="00794C09" w:rsidRPr="005C5FFE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>Şule Nur SARPER</w:t>
      </w:r>
    </w:p>
    <w:p w:rsidR="00794C09" w:rsidRPr="005C5FFE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>Uluslararası İşbirliği Daire Başkanlığı</w:t>
      </w:r>
    </w:p>
    <w:p w:rsidR="00794C09" w:rsidRPr="005C5FFE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>İkili ve Çoklu İlişkiler Müdürlüğü</w:t>
      </w:r>
    </w:p>
    <w:p w:rsidR="00794C09" w:rsidRDefault="00794C09" w:rsidP="00794C0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0312 298 17</w:t>
      </w:r>
      <w:r w:rsidRPr="005C5FFE">
        <w:rPr>
          <w:rFonts w:ascii="Times New Roman" w:hAnsi="Times New Roman" w:cs="Times New Roman"/>
          <w:sz w:val="24"/>
          <w:szCs w:val="24"/>
        </w:rPr>
        <w:t>59</w:t>
      </w:r>
    </w:p>
    <w:p w:rsidR="00794C09" w:rsidRDefault="00794C09" w:rsidP="00DE7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3E" w:rsidRDefault="00801070" w:rsidP="00794C09">
      <w:pPr>
        <w:autoSpaceDE w:val="0"/>
        <w:autoSpaceDN w:val="0"/>
        <w:adjustRightInd w:val="0"/>
        <w:spacing w:after="0" w:line="240" w:lineRule="auto"/>
        <w:jc w:val="both"/>
        <w:rPr>
          <w:rStyle w:val="Kpr"/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t>TEYDEB 1509 – Uluslararası Sanayi Ar-Ge Projelerini Destekleme Programı</w:t>
      </w:r>
    </w:p>
    <w:p w:rsidR="00794C09" w:rsidRDefault="00794C09" w:rsidP="00794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C09" w:rsidRPr="00794C09" w:rsidRDefault="00D12F3E" w:rsidP="00794C0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F3E">
        <w:rPr>
          <w:rFonts w:ascii="Times New Roman" w:hAnsi="Times New Roman" w:cs="Times New Roman"/>
          <w:sz w:val="24"/>
          <w:szCs w:val="24"/>
        </w:rPr>
        <w:t xml:space="preserve">Konsorsiyuma Türkiye’den dâhil olan </w:t>
      </w:r>
      <w:r w:rsidRPr="00B11912">
        <w:rPr>
          <w:rFonts w:ascii="Times New Roman" w:hAnsi="Times New Roman" w:cs="Times New Roman"/>
          <w:b/>
          <w:sz w:val="24"/>
          <w:szCs w:val="24"/>
        </w:rPr>
        <w:t>KOBİ ve Sanayi Kuruluşları</w:t>
      </w:r>
      <w:r w:rsidRPr="00D12F3E">
        <w:rPr>
          <w:rFonts w:ascii="Times New Roman" w:hAnsi="Times New Roman" w:cs="Times New Roman"/>
          <w:sz w:val="24"/>
          <w:szCs w:val="24"/>
        </w:rPr>
        <w:t xml:space="preserve"> TÜBİTAK tarafından 1509-Uluslararası Sanayi Ar-Ge Projelerini Destekleme Programı kurallarına uygun şekilde desteklenecek</w:t>
      </w:r>
      <w:r>
        <w:rPr>
          <w:rFonts w:ascii="Times New Roman" w:hAnsi="Times New Roman" w:cs="Times New Roman"/>
          <w:sz w:val="24"/>
          <w:szCs w:val="24"/>
        </w:rPr>
        <w:t>tir</w:t>
      </w:r>
      <w:r w:rsidRPr="00D12F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F3E">
        <w:rPr>
          <w:rFonts w:ascii="Times New Roman" w:hAnsi="Times New Roman" w:cs="Times New Roman"/>
          <w:sz w:val="24"/>
          <w:szCs w:val="24"/>
        </w:rPr>
        <w:t>SEA-EU JFS 2018 yılı ortak çağrısına yapılan uluslararası başvuruya ek olarak Türkiye’den katılım sağlayacak KOBİ ve Sanayi Kuruluşları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r w:rsidRPr="00D12F3E">
        <w:rPr>
          <w:rFonts w:ascii="Times New Roman" w:hAnsi="Times New Roman" w:cs="Times New Roman"/>
          <w:sz w:val="24"/>
          <w:szCs w:val="24"/>
        </w:rPr>
        <w:t xml:space="preserve">Proje Değerlendirme ve İzleme Sistemi (PRODİS), https://eteydeb.tubitak.gov.tr/teydebanasayfa.htm internet adresi üzerinden </w:t>
      </w:r>
      <w:r w:rsidR="00750B91" w:rsidRPr="00D12F3E">
        <w:rPr>
          <w:rFonts w:ascii="Times New Roman" w:hAnsi="Times New Roman" w:cs="Times New Roman"/>
          <w:sz w:val="24"/>
          <w:szCs w:val="24"/>
        </w:rPr>
        <w:t>çevrimiçi</w:t>
      </w:r>
      <w:r w:rsidRPr="00D12F3E">
        <w:rPr>
          <w:rFonts w:ascii="Times New Roman" w:hAnsi="Times New Roman" w:cs="Times New Roman"/>
          <w:sz w:val="24"/>
          <w:szCs w:val="24"/>
        </w:rPr>
        <w:t xml:space="preserve"> olarak Ön Kayıt Başvurusu gerçekleştirmel</w:t>
      </w:r>
      <w:r>
        <w:rPr>
          <w:rFonts w:ascii="Times New Roman" w:hAnsi="Times New Roman" w:cs="Times New Roman"/>
          <w:sz w:val="24"/>
          <w:szCs w:val="24"/>
        </w:rPr>
        <w:t>eri gerekmektedir</w:t>
      </w:r>
      <w:r w:rsidRPr="00D12F3E">
        <w:rPr>
          <w:rFonts w:ascii="Times New Roman" w:hAnsi="Times New Roman" w:cs="Times New Roman"/>
          <w:sz w:val="24"/>
          <w:szCs w:val="24"/>
        </w:rPr>
        <w:t xml:space="preserve">. Ön </w:t>
      </w:r>
      <w:r w:rsidR="00A12350">
        <w:rPr>
          <w:rFonts w:ascii="Times New Roman" w:hAnsi="Times New Roman" w:cs="Times New Roman"/>
          <w:sz w:val="24"/>
          <w:szCs w:val="24"/>
        </w:rPr>
        <w:t>K</w:t>
      </w:r>
      <w:r w:rsidRPr="00D12F3E">
        <w:rPr>
          <w:rFonts w:ascii="Times New Roman" w:hAnsi="Times New Roman" w:cs="Times New Roman"/>
          <w:sz w:val="24"/>
          <w:szCs w:val="24"/>
        </w:rPr>
        <w:t xml:space="preserve">ayıt </w:t>
      </w:r>
      <w:r w:rsidR="00A12350">
        <w:rPr>
          <w:rFonts w:ascii="Times New Roman" w:hAnsi="Times New Roman" w:cs="Times New Roman"/>
          <w:sz w:val="24"/>
          <w:szCs w:val="24"/>
        </w:rPr>
        <w:t>B</w:t>
      </w:r>
      <w:r w:rsidRPr="00D12F3E">
        <w:rPr>
          <w:rFonts w:ascii="Times New Roman" w:hAnsi="Times New Roman" w:cs="Times New Roman"/>
          <w:sz w:val="24"/>
          <w:szCs w:val="24"/>
        </w:rPr>
        <w:t xml:space="preserve">aşvurusu yapılabilmesi için öncelikle </w:t>
      </w:r>
      <w:proofErr w:type="spellStart"/>
      <w:r w:rsidRPr="00D12F3E">
        <w:rPr>
          <w:rFonts w:ascii="Times New Roman" w:hAnsi="Times New Roman" w:cs="Times New Roman"/>
          <w:sz w:val="24"/>
          <w:szCs w:val="24"/>
        </w:rPr>
        <w:t>PRODİS’e</w:t>
      </w:r>
      <w:proofErr w:type="spellEnd"/>
      <w:r w:rsidRPr="00D12F3E">
        <w:rPr>
          <w:rFonts w:ascii="Times New Roman" w:hAnsi="Times New Roman" w:cs="Times New Roman"/>
          <w:sz w:val="24"/>
          <w:szCs w:val="24"/>
        </w:rPr>
        <w:t xml:space="preserve"> kayıt olunması gerekmektedir. </w:t>
      </w:r>
      <w:proofErr w:type="gramStart"/>
      <w:r w:rsidRPr="00D12F3E">
        <w:rPr>
          <w:rFonts w:ascii="Times New Roman" w:hAnsi="Times New Roman" w:cs="Times New Roman"/>
          <w:sz w:val="24"/>
          <w:szCs w:val="24"/>
        </w:rPr>
        <w:t xml:space="preserve">Bu aşama sonrasında </w:t>
      </w:r>
      <w:proofErr w:type="spellStart"/>
      <w:r w:rsidRPr="00D12F3E">
        <w:rPr>
          <w:rFonts w:ascii="Times New Roman" w:hAnsi="Times New Roman" w:cs="Times New Roman"/>
          <w:sz w:val="24"/>
          <w:szCs w:val="24"/>
        </w:rPr>
        <w:t>PRODİS’e</w:t>
      </w:r>
      <w:proofErr w:type="spellEnd"/>
      <w:r w:rsidRPr="00D12F3E">
        <w:rPr>
          <w:rFonts w:ascii="Times New Roman" w:hAnsi="Times New Roman" w:cs="Times New Roman"/>
          <w:sz w:val="24"/>
          <w:szCs w:val="24"/>
        </w:rPr>
        <w:t xml:space="preserve"> giriş yapılarak proje ön bilgileri, proje yürütücüsü bilgileri, kuruluş yetkilisi bilgileri ve </w:t>
      </w:r>
      <w:r w:rsidR="00A12350" w:rsidRPr="00D12F3E">
        <w:rPr>
          <w:rFonts w:ascii="Times New Roman" w:hAnsi="Times New Roman" w:cs="Times New Roman"/>
          <w:sz w:val="24"/>
          <w:szCs w:val="24"/>
        </w:rPr>
        <w:t>taahhütnameyi</w:t>
      </w:r>
      <w:r w:rsidRPr="00D12F3E">
        <w:rPr>
          <w:rFonts w:ascii="Times New Roman" w:hAnsi="Times New Roman" w:cs="Times New Roman"/>
          <w:sz w:val="24"/>
          <w:szCs w:val="24"/>
        </w:rPr>
        <w:t xml:space="preserve"> içeren sistemin oluşturacağı “Proje Ön Kayıt Formu”, ön kayıt formunda belirtilen kuruluşa ait istenen ek belgeler ve projede görev alan </w:t>
      </w:r>
      <w:r w:rsidR="00A12350">
        <w:rPr>
          <w:rFonts w:ascii="Times New Roman" w:hAnsi="Times New Roman" w:cs="Times New Roman"/>
          <w:sz w:val="24"/>
          <w:szCs w:val="24"/>
        </w:rPr>
        <w:t xml:space="preserve">tüm </w:t>
      </w:r>
      <w:r w:rsidRPr="00D12F3E">
        <w:rPr>
          <w:rFonts w:ascii="Times New Roman" w:hAnsi="Times New Roman" w:cs="Times New Roman"/>
          <w:sz w:val="24"/>
          <w:szCs w:val="24"/>
        </w:rPr>
        <w:t>personel</w:t>
      </w:r>
      <w:r w:rsidR="00A12350">
        <w:rPr>
          <w:rFonts w:ascii="Times New Roman" w:hAnsi="Times New Roman" w:cs="Times New Roman"/>
          <w:sz w:val="24"/>
          <w:szCs w:val="24"/>
        </w:rPr>
        <w:t>e</w:t>
      </w:r>
      <w:r w:rsidRPr="00D12F3E">
        <w:rPr>
          <w:rFonts w:ascii="Times New Roman" w:hAnsi="Times New Roman" w:cs="Times New Roman"/>
          <w:sz w:val="24"/>
          <w:szCs w:val="24"/>
        </w:rPr>
        <w:t xml:space="preserve"> </w:t>
      </w:r>
      <w:r w:rsidR="00A12350">
        <w:rPr>
          <w:rFonts w:ascii="Times New Roman" w:hAnsi="Times New Roman" w:cs="Times New Roman"/>
          <w:sz w:val="24"/>
          <w:szCs w:val="24"/>
        </w:rPr>
        <w:t xml:space="preserve">ait </w:t>
      </w:r>
      <w:r w:rsidRPr="00D12F3E">
        <w:rPr>
          <w:rFonts w:ascii="Times New Roman" w:hAnsi="Times New Roman" w:cs="Times New Roman"/>
          <w:sz w:val="24"/>
          <w:szCs w:val="24"/>
        </w:rPr>
        <w:t>özgeçmişleri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94C09">
        <w:rPr>
          <w:rFonts w:ascii="Times New Roman" w:hAnsi="Times New Roman" w:cs="Times New Roman"/>
          <w:b/>
          <w:sz w:val="24"/>
          <w:szCs w:val="24"/>
        </w:rPr>
        <w:t>basılı/imzalı olarak</w:t>
      </w:r>
      <w:r w:rsidRPr="00D12F3E">
        <w:rPr>
          <w:rFonts w:ascii="Times New Roman" w:hAnsi="Times New Roman" w:cs="Times New Roman"/>
          <w:sz w:val="24"/>
          <w:szCs w:val="24"/>
        </w:rPr>
        <w:t xml:space="preserve"> </w:t>
      </w:r>
      <w:r w:rsidRPr="00B11912">
        <w:rPr>
          <w:rFonts w:ascii="Times New Roman" w:hAnsi="Times New Roman" w:cs="Times New Roman"/>
          <w:b/>
          <w:sz w:val="24"/>
          <w:szCs w:val="24"/>
        </w:rPr>
        <w:t>en geç 25 Eylül 2018 tarihine kadar</w:t>
      </w:r>
      <w:r w:rsidRPr="00D12F3E">
        <w:rPr>
          <w:rFonts w:ascii="Times New Roman" w:hAnsi="Times New Roman" w:cs="Times New Roman"/>
          <w:sz w:val="24"/>
          <w:szCs w:val="24"/>
        </w:rPr>
        <w:t xml:space="preserve"> TÜBİTAK Teknoloji ve Yenilik Destek Programları Başkanlığı’na (TEYDEB) </w:t>
      </w:r>
      <w:r w:rsidR="00A12350">
        <w:rPr>
          <w:rFonts w:ascii="Times New Roman" w:hAnsi="Times New Roman" w:cs="Times New Roman"/>
          <w:sz w:val="24"/>
          <w:szCs w:val="24"/>
        </w:rPr>
        <w:t>ulaştırılması</w:t>
      </w:r>
      <w:r>
        <w:rPr>
          <w:rFonts w:ascii="Times New Roman" w:hAnsi="Times New Roman" w:cs="Times New Roman"/>
          <w:sz w:val="24"/>
          <w:szCs w:val="24"/>
        </w:rPr>
        <w:t xml:space="preserve"> gerekmektedir</w:t>
      </w:r>
      <w:r w:rsidRPr="00D12F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750B91">
        <w:rPr>
          <w:rFonts w:ascii="Times New Roman" w:hAnsi="Times New Roman" w:cs="Times New Roman"/>
          <w:sz w:val="24"/>
          <w:szCs w:val="24"/>
        </w:rPr>
        <w:t xml:space="preserve">Bu tarihten sonra çevrimiçi yapılan </w:t>
      </w:r>
      <w:r w:rsidR="005C5FFE" w:rsidRPr="00D12F3E">
        <w:rPr>
          <w:rFonts w:ascii="Times New Roman" w:hAnsi="Times New Roman" w:cs="Times New Roman"/>
          <w:sz w:val="24"/>
          <w:szCs w:val="24"/>
        </w:rPr>
        <w:t>Ön Kayıt Başvuru</w:t>
      </w:r>
      <w:r w:rsidR="005C5FFE">
        <w:rPr>
          <w:rFonts w:ascii="Times New Roman" w:hAnsi="Times New Roman" w:cs="Times New Roman"/>
          <w:sz w:val="24"/>
          <w:szCs w:val="24"/>
        </w:rPr>
        <w:t>ları</w:t>
      </w:r>
      <w:r w:rsidR="00750B91">
        <w:rPr>
          <w:rFonts w:ascii="Times New Roman" w:hAnsi="Times New Roman" w:cs="Times New Roman"/>
          <w:sz w:val="24"/>
          <w:szCs w:val="24"/>
        </w:rPr>
        <w:t xml:space="preserve"> ve ulaştırılan basılı/imzalı belgeler değerlendirmeye alınmayacaktır. </w:t>
      </w:r>
      <w:r w:rsidR="00A12350" w:rsidRPr="00A12350">
        <w:rPr>
          <w:rFonts w:ascii="Times New Roman" w:hAnsi="Times New Roman" w:cs="Times New Roman"/>
          <w:sz w:val="24"/>
          <w:szCs w:val="24"/>
        </w:rPr>
        <w:t xml:space="preserve">25 Eylül 2018 tarihine kadar </w:t>
      </w:r>
      <w:r w:rsidR="00A12350">
        <w:rPr>
          <w:rFonts w:ascii="Times New Roman" w:hAnsi="Times New Roman" w:cs="Times New Roman"/>
          <w:sz w:val="24"/>
          <w:szCs w:val="24"/>
        </w:rPr>
        <w:t xml:space="preserve">yalnızca </w:t>
      </w:r>
      <w:r w:rsidR="005C5FFE" w:rsidRPr="00D12F3E">
        <w:rPr>
          <w:rFonts w:ascii="Times New Roman" w:hAnsi="Times New Roman" w:cs="Times New Roman"/>
          <w:sz w:val="24"/>
          <w:szCs w:val="24"/>
        </w:rPr>
        <w:t>Ön Kayıt Başvuru</w:t>
      </w:r>
      <w:r w:rsidR="005C5FFE">
        <w:rPr>
          <w:rFonts w:ascii="Times New Roman" w:hAnsi="Times New Roman" w:cs="Times New Roman"/>
          <w:sz w:val="24"/>
          <w:szCs w:val="24"/>
        </w:rPr>
        <w:t>su</w:t>
      </w:r>
      <w:r w:rsidR="00A12350">
        <w:rPr>
          <w:rFonts w:ascii="Times New Roman" w:hAnsi="Times New Roman" w:cs="Times New Roman"/>
          <w:sz w:val="24"/>
          <w:szCs w:val="24"/>
        </w:rPr>
        <w:t xml:space="preserve"> yapılması gerekmekte olup, TÜBİTAK</w:t>
      </w:r>
      <w:r w:rsidRPr="00D12F3E">
        <w:rPr>
          <w:rFonts w:ascii="Times New Roman" w:hAnsi="Times New Roman" w:cs="Times New Roman"/>
          <w:sz w:val="24"/>
          <w:szCs w:val="24"/>
        </w:rPr>
        <w:t xml:space="preserve"> 1509 </w:t>
      </w:r>
      <w:r w:rsidR="00A12350">
        <w:rPr>
          <w:rFonts w:ascii="Times New Roman" w:hAnsi="Times New Roman" w:cs="Times New Roman"/>
          <w:sz w:val="24"/>
          <w:szCs w:val="24"/>
        </w:rPr>
        <w:t>p</w:t>
      </w:r>
      <w:r w:rsidRPr="00D12F3E">
        <w:rPr>
          <w:rFonts w:ascii="Times New Roman" w:hAnsi="Times New Roman" w:cs="Times New Roman"/>
          <w:sz w:val="24"/>
          <w:szCs w:val="24"/>
        </w:rPr>
        <w:t xml:space="preserve">rogramına proje başvurusu </w:t>
      </w:r>
      <w:r w:rsidR="00A12350">
        <w:rPr>
          <w:rFonts w:ascii="Times New Roman" w:hAnsi="Times New Roman" w:cs="Times New Roman"/>
          <w:sz w:val="24"/>
          <w:szCs w:val="24"/>
        </w:rPr>
        <w:t>yapılmayacaktır</w:t>
      </w:r>
      <w:r w:rsidRPr="00D12F3E">
        <w:rPr>
          <w:rFonts w:ascii="Times New Roman" w:hAnsi="Times New Roman" w:cs="Times New Roman"/>
          <w:sz w:val="24"/>
          <w:szCs w:val="24"/>
        </w:rPr>
        <w:t xml:space="preserve">. </w:t>
      </w:r>
      <w:r w:rsidR="00A12350">
        <w:rPr>
          <w:rFonts w:ascii="Times New Roman" w:hAnsi="Times New Roman" w:cs="Times New Roman"/>
          <w:sz w:val="24"/>
          <w:szCs w:val="24"/>
        </w:rPr>
        <w:t>Yalnızca u</w:t>
      </w:r>
      <w:r w:rsidRPr="00D12F3E">
        <w:rPr>
          <w:rFonts w:ascii="Times New Roman" w:hAnsi="Times New Roman" w:cs="Times New Roman"/>
          <w:sz w:val="24"/>
          <w:szCs w:val="24"/>
        </w:rPr>
        <w:t xml:space="preserve">luslararası </w:t>
      </w:r>
      <w:r w:rsidR="00A12350">
        <w:rPr>
          <w:rFonts w:ascii="Times New Roman" w:hAnsi="Times New Roman" w:cs="Times New Roman"/>
          <w:sz w:val="24"/>
          <w:szCs w:val="24"/>
        </w:rPr>
        <w:t xml:space="preserve">başvuru </w:t>
      </w:r>
      <w:r w:rsidRPr="00D12F3E">
        <w:rPr>
          <w:rFonts w:ascii="Times New Roman" w:hAnsi="Times New Roman" w:cs="Times New Roman"/>
          <w:sz w:val="24"/>
          <w:szCs w:val="24"/>
        </w:rPr>
        <w:t xml:space="preserve">değerlendirme sonucu olumlu olan projeler için </w:t>
      </w:r>
      <w:r w:rsidR="00A12350">
        <w:rPr>
          <w:rFonts w:ascii="Times New Roman" w:hAnsi="Times New Roman" w:cs="Times New Roman"/>
          <w:sz w:val="24"/>
          <w:szCs w:val="24"/>
        </w:rPr>
        <w:t xml:space="preserve">TÜBİTAK </w:t>
      </w:r>
      <w:r w:rsidRPr="00D12F3E">
        <w:rPr>
          <w:rFonts w:ascii="Times New Roman" w:hAnsi="Times New Roman" w:cs="Times New Roman"/>
          <w:sz w:val="24"/>
          <w:szCs w:val="24"/>
        </w:rPr>
        <w:t xml:space="preserve">1509 </w:t>
      </w:r>
      <w:r w:rsidR="00A12350">
        <w:rPr>
          <w:rFonts w:ascii="Times New Roman" w:hAnsi="Times New Roman" w:cs="Times New Roman"/>
          <w:sz w:val="24"/>
          <w:szCs w:val="24"/>
        </w:rPr>
        <w:t xml:space="preserve">programına proje </w:t>
      </w:r>
      <w:r w:rsidRPr="00D12F3E">
        <w:rPr>
          <w:rFonts w:ascii="Times New Roman" w:hAnsi="Times New Roman" w:cs="Times New Roman"/>
          <w:sz w:val="24"/>
          <w:szCs w:val="24"/>
        </w:rPr>
        <w:t xml:space="preserve">başvurusu alınacaktır. </w:t>
      </w:r>
      <w:r w:rsidR="00A12350">
        <w:rPr>
          <w:rFonts w:ascii="Times New Roman" w:hAnsi="Times New Roman" w:cs="Times New Roman"/>
          <w:sz w:val="24"/>
          <w:szCs w:val="24"/>
        </w:rPr>
        <w:t>U</w:t>
      </w:r>
      <w:r w:rsidRPr="00D12F3E">
        <w:rPr>
          <w:rFonts w:ascii="Times New Roman" w:hAnsi="Times New Roman" w:cs="Times New Roman"/>
          <w:sz w:val="24"/>
          <w:szCs w:val="24"/>
        </w:rPr>
        <w:t xml:space="preserve">luslararası değerlendirme sonuçları </w:t>
      </w:r>
      <w:r w:rsidR="00A12350">
        <w:rPr>
          <w:rFonts w:ascii="Times New Roman" w:hAnsi="Times New Roman" w:cs="Times New Roman"/>
          <w:sz w:val="24"/>
          <w:szCs w:val="24"/>
        </w:rPr>
        <w:t>açıklandıktan sonra ilgili firmalara</w:t>
      </w:r>
      <w:r w:rsidRPr="00D12F3E">
        <w:rPr>
          <w:rFonts w:ascii="Times New Roman" w:hAnsi="Times New Roman" w:cs="Times New Roman"/>
          <w:sz w:val="24"/>
          <w:szCs w:val="24"/>
        </w:rPr>
        <w:t xml:space="preserve"> TEYDEB tarafından bilgilendirme yapılacaktır.</w:t>
      </w:r>
      <w:r w:rsidR="00794C09">
        <w:rPr>
          <w:rFonts w:ascii="Times New Roman" w:hAnsi="Times New Roman" w:cs="Times New Roman"/>
          <w:sz w:val="24"/>
          <w:szCs w:val="24"/>
        </w:rPr>
        <w:t xml:space="preserve"> Program hakkında detaylı bilgiye </w:t>
      </w:r>
      <w:hyperlink r:id="rId11" w:history="1">
        <w:r w:rsidR="00794C09" w:rsidRPr="00801070">
          <w:rPr>
            <w:rStyle w:val="Kpr"/>
            <w:rFonts w:ascii="Times New Roman" w:hAnsi="Times New Roman" w:cs="Times New Roman"/>
            <w:spacing w:val="-2"/>
            <w:sz w:val="24"/>
            <w:szCs w:val="24"/>
          </w:rPr>
          <w:t>https://www.tubitak.gov.tr/tr/destekler/sanayi/uluslararasi-ortakli-destek-programlari/icerik-1509-tubitak-uluslararasi-sanayi-ar-ge-projeleri-destekleme-programi</w:t>
        </w:r>
      </w:hyperlink>
      <w:r w:rsidR="00794C09" w:rsidRPr="00801070">
        <w:rPr>
          <w:rStyle w:val="Kpr"/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94C09" w:rsidRPr="00801070">
        <w:rPr>
          <w:rFonts w:ascii="Times New Roman" w:hAnsi="Times New Roman" w:cs="Times New Roman"/>
          <w:sz w:val="24"/>
          <w:szCs w:val="24"/>
        </w:rPr>
        <w:t xml:space="preserve">sayfasından ulaşabilirsiniz. </w:t>
      </w:r>
    </w:p>
    <w:p w:rsidR="00794C09" w:rsidRDefault="00794C09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50" w:rsidRDefault="00A12350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Basılı kopya gönderimi için;</w:t>
      </w:r>
    </w:p>
    <w:p w:rsidR="00A12350" w:rsidRDefault="00A12350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TÜBİTAK-TEYDEB</w:t>
      </w:r>
    </w:p>
    <w:p w:rsidR="00A12350" w:rsidRPr="00A12350" w:rsidRDefault="00A12350" w:rsidP="00A1235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Tunus Caddesi No:80</w:t>
      </w:r>
    </w:p>
    <w:p w:rsidR="00A12350" w:rsidRDefault="00A12350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350">
        <w:rPr>
          <w:rFonts w:ascii="Times New Roman" w:hAnsi="Times New Roman" w:cs="Times New Roman"/>
          <w:sz w:val="24"/>
          <w:szCs w:val="24"/>
        </w:rPr>
        <w:t>06100 Kavaklıdere/ANKARA</w:t>
      </w:r>
    </w:p>
    <w:p w:rsidR="005C5FFE" w:rsidRDefault="005C5FFE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FE" w:rsidRDefault="005C5FFE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TEYDEB süreçleri ile ilgili iletişim için:</w:t>
      </w:r>
    </w:p>
    <w:p w:rsidR="005C5FFE" w:rsidRPr="005C5FFE" w:rsidRDefault="005C5FFE" w:rsidP="005C5FF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 xml:space="preserve">Dr. Ayça AKSOY </w:t>
      </w:r>
    </w:p>
    <w:p w:rsidR="005C5FFE" w:rsidRPr="005C5FFE" w:rsidRDefault="005C5FFE" w:rsidP="005C5FF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 xml:space="preserve">TÜBİTAK – </w:t>
      </w:r>
      <w:r>
        <w:rPr>
          <w:rFonts w:ascii="Times New Roman" w:hAnsi="Times New Roman" w:cs="Times New Roman"/>
          <w:sz w:val="24"/>
          <w:szCs w:val="24"/>
        </w:rPr>
        <w:t>TEYDEB</w:t>
      </w:r>
    </w:p>
    <w:p w:rsidR="005C5FFE" w:rsidRPr="005C5FFE" w:rsidRDefault="005C5FFE" w:rsidP="005C5FFE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FFE">
        <w:rPr>
          <w:rFonts w:ascii="Times New Roman" w:hAnsi="Times New Roman" w:cs="Times New Roman"/>
          <w:sz w:val="24"/>
          <w:szCs w:val="24"/>
        </w:rPr>
        <w:t>Telefon: 0 312 298 9488</w:t>
      </w:r>
    </w:p>
    <w:p w:rsidR="00A12350" w:rsidRDefault="00A12350" w:rsidP="00B11912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B59" w:rsidRPr="00A210CB" w:rsidRDefault="007B57D6" w:rsidP="00DE7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CB">
        <w:rPr>
          <w:rFonts w:ascii="Times New Roman" w:hAnsi="Times New Roman" w:cs="Times New Roman"/>
          <w:b/>
          <w:sz w:val="24"/>
          <w:szCs w:val="24"/>
        </w:rPr>
        <w:t xml:space="preserve">Çağrı </w:t>
      </w:r>
      <w:r w:rsidR="00615B59" w:rsidRPr="00A210CB">
        <w:rPr>
          <w:rFonts w:ascii="Times New Roman" w:hAnsi="Times New Roman" w:cs="Times New Roman"/>
          <w:b/>
          <w:sz w:val="24"/>
          <w:szCs w:val="24"/>
        </w:rPr>
        <w:t xml:space="preserve">ve başvuru süreçleriyle ilgili tüm sorularınızı TÜBİTAK Uluslararası İşbirliği Daire </w:t>
      </w:r>
      <w:r w:rsidR="00801070" w:rsidRPr="00A210CB">
        <w:rPr>
          <w:rFonts w:ascii="Times New Roman" w:hAnsi="Times New Roman" w:cs="Times New Roman"/>
          <w:b/>
          <w:sz w:val="24"/>
          <w:szCs w:val="24"/>
        </w:rPr>
        <w:t>Başkanlığı İkili</w:t>
      </w:r>
      <w:r w:rsidR="00615B59" w:rsidRPr="00A210CB">
        <w:rPr>
          <w:rFonts w:ascii="Times New Roman" w:hAnsi="Times New Roman" w:cs="Times New Roman"/>
          <w:b/>
          <w:sz w:val="24"/>
          <w:szCs w:val="24"/>
        </w:rPr>
        <w:t xml:space="preserve"> ve Çoklu İlişkiler Müdürlüğü’nden </w:t>
      </w:r>
      <w:r w:rsidRPr="00A210CB">
        <w:rPr>
          <w:rFonts w:ascii="Times New Roman" w:hAnsi="Times New Roman" w:cs="Times New Roman"/>
          <w:b/>
          <w:sz w:val="24"/>
          <w:szCs w:val="24"/>
        </w:rPr>
        <w:t xml:space="preserve">Şule Nur </w:t>
      </w:r>
      <w:proofErr w:type="spellStart"/>
      <w:r w:rsidRPr="00A210CB">
        <w:rPr>
          <w:rFonts w:ascii="Times New Roman" w:hAnsi="Times New Roman" w:cs="Times New Roman"/>
          <w:b/>
          <w:sz w:val="24"/>
          <w:szCs w:val="24"/>
        </w:rPr>
        <w:t>SARPER</w:t>
      </w:r>
      <w:r w:rsidR="00615B59" w:rsidRPr="00A210CB">
        <w:rPr>
          <w:rFonts w:ascii="Times New Roman" w:hAnsi="Times New Roman" w:cs="Times New Roman"/>
          <w:b/>
          <w:sz w:val="24"/>
          <w:szCs w:val="24"/>
        </w:rPr>
        <w:t>’e</w:t>
      </w:r>
      <w:proofErr w:type="spellEnd"/>
      <w:r w:rsidR="00615B59" w:rsidRPr="00A210CB">
        <w:rPr>
          <w:rFonts w:ascii="Times New Roman" w:hAnsi="Times New Roman" w:cs="Times New Roman"/>
          <w:b/>
          <w:sz w:val="24"/>
          <w:szCs w:val="24"/>
        </w:rPr>
        <w:t xml:space="preserve"> aşağıdaki irtibat</w:t>
      </w:r>
      <w:r w:rsidR="00E601CB">
        <w:rPr>
          <w:rFonts w:ascii="Times New Roman" w:hAnsi="Times New Roman" w:cs="Times New Roman"/>
          <w:b/>
          <w:sz w:val="24"/>
          <w:szCs w:val="24"/>
        </w:rPr>
        <w:t xml:space="preserve"> bilgilerinden</w:t>
      </w:r>
      <w:r w:rsidR="00615B59" w:rsidRPr="00A210CB">
        <w:rPr>
          <w:rFonts w:ascii="Times New Roman" w:hAnsi="Times New Roman" w:cs="Times New Roman"/>
          <w:b/>
          <w:sz w:val="24"/>
          <w:szCs w:val="24"/>
        </w:rPr>
        <w:t xml:space="preserve"> iletebilirsiniz. </w:t>
      </w:r>
    </w:p>
    <w:p w:rsidR="00615B59" w:rsidRDefault="00615B59" w:rsidP="00615B59">
      <w:pPr>
        <w:jc w:val="both"/>
        <w:rPr>
          <w:rFonts w:ascii="Times New Roman" w:hAnsi="Times New Roman" w:cs="Times New Roman"/>
          <w:sz w:val="24"/>
          <w:szCs w:val="24"/>
        </w:rPr>
      </w:pPr>
      <w:r w:rsidRPr="00615B59">
        <w:rPr>
          <w:rFonts w:ascii="Times New Roman" w:hAnsi="Times New Roman" w:cs="Times New Roman"/>
          <w:b/>
          <w:sz w:val="24"/>
          <w:szCs w:val="24"/>
        </w:rPr>
        <w:t xml:space="preserve">E-posta: </w:t>
      </w:r>
      <w:hyperlink r:id="rId12" w:history="1">
        <w:r w:rsidRPr="007E1CA0">
          <w:rPr>
            <w:rStyle w:val="Kpr"/>
            <w:rFonts w:ascii="Times New Roman" w:hAnsi="Times New Roman" w:cs="Times New Roman"/>
            <w:sz w:val="24"/>
            <w:szCs w:val="24"/>
          </w:rPr>
          <w:t>sea-eu-net2@tubitak.gov.tr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D6" w:rsidRPr="00BA12C9" w:rsidRDefault="005C5FFE" w:rsidP="00DE7427">
      <w:pPr>
        <w:jc w:val="both"/>
        <w:rPr>
          <w:rFonts w:ascii="Times New Roman" w:hAnsi="Times New Roman" w:cs="Times New Roman"/>
          <w:sz w:val="24"/>
          <w:szCs w:val="24"/>
        </w:rPr>
      </w:pPr>
      <w:r w:rsidRPr="00615B59"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0312 298 17</w:t>
      </w:r>
      <w:r w:rsidRPr="005C5FFE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</w:p>
    <w:sectPr w:rsidR="007B57D6" w:rsidRPr="00BA12C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06" w:rsidRDefault="00B62D06" w:rsidP="00DE7427">
      <w:pPr>
        <w:spacing w:after="0" w:line="240" w:lineRule="auto"/>
      </w:pPr>
      <w:r>
        <w:separator/>
      </w:r>
    </w:p>
  </w:endnote>
  <w:endnote w:type="continuationSeparator" w:id="0">
    <w:p w:rsidR="00B62D06" w:rsidRDefault="00B62D06" w:rsidP="00DE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06" w:rsidRDefault="00B62D06" w:rsidP="00DE7427">
      <w:pPr>
        <w:spacing w:after="0" w:line="240" w:lineRule="auto"/>
      </w:pPr>
      <w:r>
        <w:separator/>
      </w:r>
    </w:p>
  </w:footnote>
  <w:footnote w:type="continuationSeparator" w:id="0">
    <w:p w:rsidR="00B62D06" w:rsidRDefault="00B62D06" w:rsidP="00DE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27" w:rsidRDefault="00DE742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36ECF6EB" wp14:editId="3BC979A0">
          <wp:simplePos x="0" y="0"/>
          <wp:positionH relativeFrom="column">
            <wp:posOffset>63500</wp:posOffset>
          </wp:positionH>
          <wp:positionV relativeFrom="paragraph">
            <wp:posOffset>-273685</wp:posOffset>
          </wp:positionV>
          <wp:extent cx="635635" cy="612140"/>
          <wp:effectExtent l="0" t="0" r="0" b="0"/>
          <wp:wrapTight wrapText="bothSides">
            <wp:wrapPolygon edited="0">
              <wp:start x="0" y="0"/>
              <wp:lineTo x="0" y="20838"/>
              <wp:lineTo x="20715" y="20838"/>
              <wp:lineTo x="20715" y="0"/>
              <wp:lineTo x="0" y="0"/>
            </wp:wrapPolygon>
          </wp:wrapTight>
          <wp:docPr id="6" name="Picture 6" descr="&amp;Idot;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&amp;Idot;lgili res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45143D3" wp14:editId="2CA3B57E">
          <wp:simplePos x="0" y="0"/>
          <wp:positionH relativeFrom="column">
            <wp:posOffset>3409950</wp:posOffset>
          </wp:positionH>
          <wp:positionV relativeFrom="paragraph">
            <wp:posOffset>-368935</wp:posOffset>
          </wp:positionV>
          <wp:extent cx="2458085" cy="789940"/>
          <wp:effectExtent l="0" t="0" r="0" b="0"/>
          <wp:wrapTight wrapText="bothSides">
            <wp:wrapPolygon edited="0">
              <wp:start x="0" y="0"/>
              <wp:lineTo x="0" y="20836"/>
              <wp:lineTo x="21427" y="20836"/>
              <wp:lineTo x="21427" y="0"/>
              <wp:lineTo x="0" y="0"/>
            </wp:wrapPolygon>
          </wp:wrapTight>
          <wp:docPr id="1" name="Picture 1" descr="C:\01-PROJECTS\01-SEA-EU-NET2\Duyuru\index_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-PROJECTS\01-SEA-EU-NET2\Duyuru\index_resiz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7427" w:rsidRDefault="00DE74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2D8D"/>
    <w:multiLevelType w:val="hybridMultilevel"/>
    <w:tmpl w:val="FEC2DF62"/>
    <w:lvl w:ilvl="0" w:tplc="5DEC796E">
      <w:start w:val="6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50"/>
    <w:rsid w:val="0003638E"/>
    <w:rsid w:val="000677B3"/>
    <w:rsid w:val="00147978"/>
    <w:rsid w:val="002236D2"/>
    <w:rsid w:val="00270177"/>
    <w:rsid w:val="002C1C0A"/>
    <w:rsid w:val="00333EDB"/>
    <w:rsid w:val="00345BAF"/>
    <w:rsid w:val="003E78AD"/>
    <w:rsid w:val="00436C78"/>
    <w:rsid w:val="004A0F50"/>
    <w:rsid w:val="0058521A"/>
    <w:rsid w:val="005C5FFE"/>
    <w:rsid w:val="005F0586"/>
    <w:rsid w:val="005F2766"/>
    <w:rsid w:val="00615B59"/>
    <w:rsid w:val="006B24BB"/>
    <w:rsid w:val="006C76C3"/>
    <w:rsid w:val="00750B91"/>
    <w:rsid w:val="00793CE5"/>
    <w:rsid w:val="00794C09"/>
    <w:rsid w:val="007B57D6"/>
    <w:rsid w:val="007B64DF"/>
    <w:rsid w:val="00801070"/>
    <w:rsid w:val="008406E8"/>
    <w:rsid w:val="00852F4B"/>
    <w:rsid w:val="00A12350"/>
    <w:rsid w:val="00A210CB"/>
    <w:rsid w:val="00A742EC"/>
    <w:rsid w:val="00B11912"/>
    <w:rsid w:val="00B62D06"/>
    <w:rsid w:val="00BA12C9"/>
    <w:rsid w:val="00BB5FB5"/>
    <w:rsid w:val="00C93A47"/>
    <w:rsid w:val="00CF7B30"/>
    <w:rsid w:val="00D12F3E"/>
    <w:rsid w:val="00D52F83"/>
    <w:rsid w:val="00D96BB4"/>
    <w:rsid w:val="00DE7427"/>
    <w:rsid w:val="00E601CB"/>
    <w:rsid w:val="00EA1ADB"/>
    <w:rsid w:val="00EB1A85"/>
    <w:rsid w:val="00EF081E"/>
    <w:rsid w:val="00F3714C"/>
    <w:rsid w:val="00F6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3737"/>
  <w15:docId w15:val="{CFE29C65-3818-4A36-8C76-1027F1E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78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8AD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E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427"/>
  </w:style>
  <w:style w:type="paragraph" w:styleId="AltBilgi">
    <w:name w:val="footer"/>
    <w:basedOn w:val="Normal"/>
    <w:link w:val="AltBilgiChar"/>
    <w:uiPriority w:val="99"/>
    <w:unhideWhenUsed/>
    <w:rsid w:val="00DE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427"/>
  </w:style>
  <w:style w:type="paragraph" w:styleId="BalonMetni">
    <w:name w:val="Balloon Text"/>
    <w:basedOn w:val="Normal"/>
    <w:link w:val="BalonMetniChar"/>
    <w:uiPriority w:val="99"/>
    <w:semiHidden/>
    <w:unhideWhenUsed/>
    <w:rsid w:val="00F3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1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2F3E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1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pt-dlr.de/ptoutline/app/seaeuropejfs201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-eu-net2@tubitak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bitak.gov.tr/tr/destekler/sanayi/uluslararasi-ortakli-destek-programlari/icerik-1509-tubitak-uluslararasi-sanayi-ar-ge-projeleri-destekleme-progra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ubitak.gov.tr/tr/destekler/akademik/ulusal-destek-programlari/icerik-1001-bilimsel-ve-teknolojik-arastirma-projelerini-destekleme-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-eu-jfs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1FB22-AD12-4921-8189-87BD3BF9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Nur SARPER</dc:creator>
  <cp:lastModifiedBy>Şule Nur SARPER</cp:lastModifiedBy>
  <cp:revision>9</cp:revision>
  <cp:lastPrinted>2018-07-02T11:33:00Z</cp:lastPrinted>
  <dcterms:created xsi:type="dcterms:W3CDTF">2018-07-05T07:36:00Z</dcterms:created>
  <dcterms:modified xsi:type="dcterms:W3CDTF">2018-07-05T07:56:00Z</dcterms:modified>
</cp:coreProperties>
</file>