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1"/>
        <w:gridCol w:w="9603"/>
      </w:tblGrid>
      <w:tr w:rsidR="00A65397" w:rsidRPr="00A65397" w:rsidTr="00A65397">
        <w:tc>
          <w:tcPr>
            <w:tcW w:w="1569" w:type="pct"/>
            <w:shd w:val="clear" w:color="auto" w:fill="BFBFBF" w:themeFill="background1" w:themeFillShade="BF"/>
          </w:tcPr>
          <w:p w:rsidR="00A65397" w:rsidRPr="00A65397" w:rsidRDefault="00A65397" w:rsidP="00A65397">
            <w:r w:rsidRPr="00A65397">
              <w:t>Kuruluş Adı</w:t>
            </w:r>
          </w:p>
        </w:tc>
        <w:tc>
          <w:tcPr>
            <w:tcW w:w="3431" w:type="pct"/>
          </w:tcPr>
          <w:p w:rsidR="00A65397" w:rsidRPr="00A65397" w:rsidRDefault="00A65397" w:rsidP="00A65397"/>
        </w:tc>
      </w:tr>
      <w:tr w:rsidR="00A65397" w:rsidRPr="00A65397" w:rsidTr="00A65397">
        <w:tc>
          <w:tcPr>
            <w:tcW w:w="1569" w:type="pct"/>
            <w:shd w:val="clear" w:color="auto" w:fill="BFBFBF" w:themeFill="background1" w:themeFillShade="BF"/>
          </w:tcPr>
          <w:p w:rsidR="00A65397" w:rsidRPr="00A65397" w:rsidRDefault="00A65397" w:rsidP="00A65397">
            <w:r>
              <w:t>Teknoloji Transferi Profesyoneli Adı-Soyadı</w:t>
            </w:r>
          </w:p>
        </w:tc>
        <w:tc>
          <w:tcPr>
            <w:tcW w:w="3431" w:type="pct"/>
          </w:tcPr>
          <w:p w:rsidR="00A65397" w:rsidRPr="00A65397" w:rsidRDefault="00A65397" w:rsidP="00A65397"/>
        </w:tc>
      </w:tr>
    </w:tbl>
    <w:p w:rsidR="00A65397" w:rsidRDefault="00A65397" w:rsidP="00A65397">
      <w:bookmarkStart w:id="0" w:name="_GoBack"/>
      <w:bookmarkEnd w:id="0"/>
    </w:p>
    <w:p w:rsidR="00A65397" w:rsidRDefault="00A65397" w:rsidP="00A653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9"/>
        <w:gridCol w:w="3251"/>
        <w:gridCol w:w="3298"/>
        <w:gridCol w:w="3026"/>
      </w:tblGrid>
      <w:tr w:rsidR="00A65397" w:rsidTr="001E2C8D">
        <w:tc>
          <w:tcPr>
            <w:tcW w:w="4419" w:type="dxa"/>
            <w:shd w:val="clear" w:color="auto" w:fill="BFBFBF" w:themeFill="background1" w:themeFillShade="BF"/>
          </w:tcPr>
          <w:p w:rsidR="00A65397" w:rsidRPr="00C730F2" w:rsidRDefault="00A65397" w:rsidP="001E2C8D">
            <w:r w:rsidRPr="00C730F2">
              <w:t>Pazar fırsatı farkındalığı:</w:t>
            </w:r>
          </w:p>
        </w:tc>
        <w:tc>
          <w:tcPr>
            <w:tcW w:w="3251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Yetkinlik Düzeyi (1-5)</w:t>
            </w:r>
          </w:p>
        </w:tc>
        <w:tc>
          <w:tcPr>
            <w:tcW w:w="3298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Uygulama Örnekleri</w:t>
            </w:r>
          </w:p>
        </w:tc>
        <w:tc>
          <w:tcPr>
            <w:tcW w:w="3026" w:type="dxa"/>
            <w:shd w:val="clear" w:color="auto" w:fill="BFBFBF" w:themeFill="background1" w:themeFillShade="BF"/>
          </w:tcPr>
          <w:p w:rsidR="00A65397" w:rsidRDefault="00A65397" w:rsidP="001E2C8D">
            <w:r>
              <w:t>Gelişim Planı</w:t>
            </w:r>
          </w:p>
        </w:tc>
      </w:tr>
      <w:tr w:rsidR="00A65397" w:rsidTr="00A65397">
        <w:trPr>
          <w:trHeight w:val="92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Üniversitede geliştirilen teknolojinin uygulanabileceği ürünlerin/sektörlerin belirlenmesi</w:t>
            </w:r>
          </w:p>
        </w:tc>
        <w:tc>
          <w:tcPr>
            <w:tcW w:w="3251" w:type="dxa"/>
          </w:tcPr>
          <w:p w:rsidR="00A65397" w:rsidRPr="00A65397" w:rsidRDefault="00A65397" w:rsidP="001E2C8D">
            <w:pPr>
              <w:rPr>
                <w:i/>
                <w:color w:val="A6A6A6" w:themeColor="background1" w:themeShade="A6"/>
              </w:rPr>
            </w:pPr>
            <w:r w:rsidRPr="00A65397">
              <w:rPr>
                <w:i/>
                <w:color w:val="A6A6A6" w:themeColor="background1" w:themeShade="A6"/>
              </w:rPr>
              <w:t>Yanıtlarınızı 1 ila 5 arasında bir ölçek kullanarak değerlendiriniz (1 = hiç yetkin değilim, 5 = çok yetkinim)</w:t>
            </w:r>
          </w:p>
        </w:tc>
        <w:tc>
          <w:tcPr>
            <w:tcW w:w="3298" w:type="dxa"/>
          </w:tcPr>
          <w:p w:rsidR="00A65397" w:rsidRPr="00A65397" w:rsidRDefault="00A65397" w:rsidP="001E2C8D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Daha önceki işlerinizden bu alandaki uygulama örneklerinizi yazınız. </w:t>
            </w:r>
          </w:p>
        </w:tc>
        <w:tc>
          <w:tcPr>
            <w:tcW w:w="3026" w:type="dxa"/>
          </w:tcPr>
          <w:p w:rsidR="00A65397" w:rsidRPr="00A65397" w:rsidRDefault="00A65397" w:rsidP="001E2C8D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Bu alandaki yetkinliklerinizi nasıl geliştirmeyi planladığınızı belirtiniz.</w:t>
            </w:r>
          </w:p>
        </w:tc>
      </w:tr>
      <w:tr w:rsidR="00A65397" w:rsidTr="00A65397">
        <w:trPr>
          <w:trHeight w:val="92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Teknolojinin uygulama alanlarındaki kullanıcı gereksinimlerinin belirlenmesi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  <w:tr w:rsidR="00A65397" w:rsidTr="00A65397">
        <w:trPr>
          <w:trHeight w:val="92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Erişilebilir pazar büyüklüğünün kestirilmesi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</w:tbl>
    <w:p w:rsidR="00A65397" w:rsidRDefault="00A65397" w:rsidP="00A653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9"/>
        <w:gridCol w:w="3251"/>
        <w:gridCol w:w="3298"/>
        <w:gridCol w:w="3026"/>
      </w:tblGrid>
      <w:tr w:rsidR="00A65397" w:rsidTr="001E2C8D">
        <w:tc>
          <w:tcPr>
            <w:tcW w:w="4419" w:type="dxa"/>
            <w:shd w:val="clear" w:color="auto" w:fill="BFBFBF" w:themeFill="background1" w:themeFillShade="BF"/>
          </w:tcPr>
          <w:p w:rsidR="00A65397" w:rsidRPr="00C730F2" w:rsidRDefault="00A65397" w:rsidP="001E2C8D">
            <w:r w:rsidRPr="00C730F2">
              <w:t>Fikri hak stratejisi:</w:t>
            </w:r>
          </w:p>
        </w:tc>
        <w:tc>
          <w:tcPr>
            <w:tcW w:w="3251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Yetkinlik Düzeyi (1-5)</w:t>
            </w:r>
          </w:p>
        </w:tc>
        <w:tc>
          <w:tcPr>
            <w:tcW w:w="3298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Uygulama Örneği</w:t>
            </w:r>
          </w:p>
        </w:tc>
        <w:tc>
          <w:tcPr>
            <w:tcW w:w="3026" w:type="dxa"/>
            <w:shd w:val="clear" w:color="auto" w:fill="BFBFBF" w:themeFill="background1" w:themeFillShade="BF"/>
          </w:tcPr>
          <w:p w:rsidR="00A65397" w:rsidRDefault="00A65397" w:rsidP="001E2C8D">
            <w:r>
              <w:t>Gelişim Planı</w:t>
            </w:r>
          </w:p>
        </w:tc>
      </w:tr>
      <w:tr w:rsidR="00A65397" w:rsidTr="00A65397">
        <w:trPr>
          <w:trHeight w:val="92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Teknolojinin korunması ve ticarileştirilmesi ile ilgili uygun yöntemin (patent, endüstriyel tasarım, marka, telif hakkı, ıslahçı hakkı, ticari sır vb.) belirlenmesi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  <w:tr w:rsidR="00A65397" w:rsidTr="00A65397">
        <w:trPr>
          <w:trHeight w:val="92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Fikri hakların korunması faaliyetlerinin koordinasyonu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</w:tbl>
    <w:p w:rsidR="00A65397" w:rsidRDefault="00A65397" w:rsidP="00A653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9"/>
        <w:gridCol w:w="3251"/>
        <w:gridCol w:w="3298"/>
        <w:gridCol w:w="3026"/>
      </w:tblGrid>
      <w:tr w:rsidR="00A65397" w:rsidTr="001E2C8D">
        <w:tc>
          <w:tcPr>
            <w:tcW w:w="4419" w:type="dxa"/>
            <w:shd w:val="clear" w:color="auto" w:fill="BFBFBF" w:themeFill="background1" w:themeFillShade="BF"/>
          </w:tcPr>
          <w:p w:rsidR="00A65397" w:rsidRPr="00C730F2" w:rsidRDefault="00A65397" w:rsidP="001E2C8D">
            <w:r w:rsidRPr="00C730F2">
              <w:t>İş geliştirme:</w:t>
            </w:r>
          </w:p>
        </w:tc>
        <w:tc>
          <w:tcPr>
            <w:tcW w:w="3251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Yetkinlik Düzeyi (1-5)</w:t>
            </w:r>
          </w:p>
        </w:tc>
        <w:tc>
          <w:tcPr>
            <w:tcW w:w="3298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Uygulama Örneği</w:t>
            </w:r>
          </w:p>
        </w:tc>
        <w:tc>
          <w:tcPr>
            <w:tcW w:w="3026" w:type="dxa"/>
            <w:shd w:val="clear" w:color="auto" w:fill="BFBFBF" w:themeFill="background1" w:themeFillShade="BF"/>
          </w:tcPr>
          <w:p w:rsidR="00A65397" w:rsidRDefault="00A65397" w:rsidP="001E2C8D">
            <w:r>
              <w:t>Gelişim Planı</w:t>
            </w:r>
          </w:p>
        </w:tc>
      </w:tr>
      <w:tr w:rsidR="00A65397" w:rsidTr="00A65397">
        <w:trPr>
          <w:trHeight w:val="69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Teknolojinin uygulamaya aktarılması ve ticarileştirilmesi için ilgili sektörlerde bağlantıların kurulması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  <w:tr w:rsidR="00A65397" w:rsidTr="00A65397">
        <w:trPr>
          <w:trHeight w:val="69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İlgili sektörlerdeki paydaşlarla iletişimin sağlanması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  <w:tr w:rsidR="00A65397" w:rsidTr="00A65397">
        <w:trPr>
          <w:trHeight w:val="69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Sözleşme ve müzakere süreçlerinin koordinasyonu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</w:tbl>
    <w:p w:rsidR="00A65397" w:rsidRDefault="00A65397" w:rsidP="00A653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9"/>
        <w:gridCol w:w="3251"/>
        <w:gridCol w:w="3298"/>
        <w:gridCol w:w="3026"/>
      </w:tblGrid>
      <w:tr w:rsidR="00A65397" w:rsidTr="001E2C8D">
        <w:tc>
          <w:tcPr>
            <w:tcW w:w="4419" w:type="dxa"/>
            <w:shd w:val="clear" w:color="auto" w:fill="BFBFBF" w:themeFill="background1" w:themeFillShade="BF"/>
          </w:tcPr>
          <w:p w:rsidR="00A65397" w:rsidRPr="00C730F2" w:rsidRDefault="00A65397" w:rsidP="001E2C8D">
            <w:r w:rsidRPr="00C730F2">
              <w:t>Araştırma sonuçlarının ekonomik faydaya dönüştürülmesi</w:t>
            </w:r>
          </w:p>
        </w:tc>
        <w:tc>
          <w:tcPr>
            <w:tcW w:w="3251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Yetkinlik Düzeyi (1-5)</w:t>
            </w:r>
          </w:p>
        </w:tc>
        <w:tc>
          <w:tcPr>
            <w:tcW w:w="3298" w:type="dxa"/>
            <w:shd w:val="clear" w:color="auto" w:fill="BFBFBF" w:themeFill="background1" w:themeFillShade="BF"/>
          </w:tcPr>
          <w:p w:rsidR="00A65397" w:rsidRPr="00C730F2" w:rsidRDefault="00A65397" w:rsidP="001E2C8D">
            <w:r>
              <w:t>Uygulama Örneği</w:t>
            </w:r>
          </w:p>
        </w:tc>
        <w:tc>
          <w:tcPr>
            <w:tcW w:w="3026" w:type="dxa"/>
            <w:shd w:val="clear" w:color="auto" w:fill="BFBFBF" w:themeFill="background1" w:themeFillShade="BF"/>
          </w:tcPr>
          <w:p w:rsidR="00A65397" w:rsidRDefault="00A65397" w:rsidP="001E2C8D">
            <w:r>
              <w:t>Gelişim Planı</w:t>
            </w:r>
          </w:p>
        </w:tc>
      </w:tr>
      <w:tr w:rsidR="00A65397" w:rsidTr="00A65397">
        <w:trPr>
          <w:trHeight w:val="690"/>
        </w:trPr>
        <w:tc>
          <w:tcPr>
            <w:tcW w:w="4419" w:type="dxa"/>
          </w:tcPr>
          <w:p w:rsidR="00A65397" w:rsidRPr="00C730F2" w:rsidRDefault="00A65397" w:rsidP="001E2C8D">
            <w:r w:rsidRPr="00C730F2">
              <w:t>Araştırma sonuçlarının ticarileştirilmesi için uygun yöntemin belirlenmesi (akademik filiz şirket, lisanslama vb.)</w:t>
            </w:r>
          </w:p>
        </w:tc>
        <w:tc>
          <w:tcPr>
            <w:tcW w:w="3251" w:type="dxa"/>
          </w:tcPr>
          <w:p w:rsidR="00A65397" w:rsidRPr="00C730F2" w:rsidRDefault="00A65397" w:rsidP="001E2C8D"/>
        </w:tc>
        <w:tc>
          <w:tcPr>
            <w:tcW w:w="3298" w:type="dxa"/>
          </w:tcPr>
          <w:p w:rsidR="00A65397" w:rsidRPr="00C730F2" w:rsidRDefault="00A65397" w:rsidP="001E2C8D"/>
        </w:tc>
        <w:tc>
          <w:tcPr>
            <w:tcW w:w="3026" w:type="dxa"/>
          </w:tcPr>
          <w:p w:rsidR="00A65397" w:rsidRPr="00C730F2" w:rsidRDefault="00A65397" w:rsidP="001E2C8D"/>
        </w:tc>
      </w:tr>
      <w:tr w:rsidR="00A65397" w:rsidTr="00A65397">
        <w:trPr>
          <w:trHeight w:val="690"/>
        </w:trPr>
        <w:tc>
          <w:tcPr>
            <w:tcW w:w="4419" w:type="dxa"/>
          </w:tcPr>
          <w:p w:rsidR="00A65397" w:rsidRPr="00A36A10" w:rsidRDefault="00A65397" w:rsidP="001E2C8D">
            <w:r w:rsidRPr="00A36A10">
              <w:t>Ticarileştirme için iş modelinin hazırlanması</w:t>
            </w:r>
          </w:p>
        </w:tc>
        <w:tc>
          <w:tcPr>
            <w:tcW w:w="3251" w:type="dxa"/>
          </w:tcPr>
          <w:p w:rsidR="00A65397" w:rsidRPr="00A36A10" w:rsidRDefault="00A65397" w:rsidP="001E2C8D"/>
        </w:tc>
        <w:tc>
          <w:tcPr>
            <w:tcW w:w="3298" w:type="dxa"/>
          </w:tcPr>
          <w:p w:rsidR="00A65397" w:rsidRPr="00A36A10" w:rsidRDefault="00A65397" w:rsidP="001E2C8D"/>
        </w:tc>
        <w:tc>
          <w:tcPr>
            <w:tcW w:w="3026" w:type="dxa"/>
          </w:tcPr>
          <w:p w:rsidR="00A65397" w:rsidRPr="00A36A10" w:rsidRDefault="00A65397" w:rsidP="001E2C8D"/>
        </w:tc>
      </w:tr>
      <w:tr w:rsidR="00A65397" w:rsidTr="00A65397">
        <w:trPr>
          <w:trHeight w:val="690"/>
        </w:trPr>
        <w:tc>
          <w:tcPr>
            <w:tcW w:w="4419" w:type="dxa"/>
          </w:tcPr>
          <w:p w:rsidR="00A65397" w:rsidRPr="00A36A10" w:rsidRDefault="00A65397" w:rsidP="001E2C8D">
            <w:r w:rsidRPr="00A36A10">
              <w:t>Ticarileşme sürecinin koordinasyonu</w:t>
            </w:r>
          </w:p>
        </w:tc>
        <w:tc>
          <w:tcPr>
            <w:tcW w:w="3251" w:type="dxa"/>
          </w:tcPr>
          <w:p w:rsidR="00A65397" w:rsidRPr="00A36A10" w:rsidRDefault="00A65397" w:rsidP="001E2C8D"/>
        </w:tc>
        <w:tc>
          <w:tcPr>
            <w:tcW w:w="3298" w:type="dxa"/>
          </w:tcPr>
          <w:p w:rsidR="00A65397" w:rsidRPr="00A36A10" w:rsidRDefault="00A65397" w:rsidP="001E2C8D"/>
        </w:tc>
        <w:tc>
          <w:tcPr>
            <w:tcW w:w="3026" w:type="dxa"/>
          </w:tcPr>
          <w:p w:rsidR="00A65397" w:rsidRPr="00A36A10" w:rsidRDefault="00A65397" w:rsidP="001E2C8D"/>
        </w:tc>
      </w:tr>
    </w:tbl>
    <w:p w:rsidR="00A65397" w:rsidRDefault="00A65397" w:rsidP="00A65397"/>
    <w:p w:rsidR="008F1C1F" w:rsidRPr="00A65397" w:rsidRDefault="00BD19EC" w:rsidP="00A65397"/>
    <w:sectPr w:rsidR="008F1C1F" w:rsidRPr="00A65397" w:rsidSect="00A653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EC" w:rsidRDefault="00BD19EC" w:rsidP="00A65397">
      <w:r>
        <w:separator/>
      </w:r>
    </w:p>
  </w:endnote>
  <w:endnote w:type="continuationSeparator" w:id="0">
    <w:p w:rsidR="00BD19EC" w:rsidRDefault="00BD19EC" w:rsidP="00A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EC" w:rsidRDefault="00BD19EC" w:rsidP="00A65397">
      <w:r>
        <w:separator/>
      </w:r>
    </w:p>
  </w:footnote>
  <w:footnote w:type="continuationSeparator" w:id="0">
    <w:p w:rsidR="00BD19EC" w:rsidRDefault="00BD19EC" w:rsidP="00A6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97" w:rsidRDefault="00A65397">
    <w:pPr>
      <w:pStyle w:val="stBilgi"/>
    </w:pPr>
    <w:r>
      <w:t>1601-2023-1 TTP Öz Değerlendirme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3E3D"/>
    <w:multiLevelType w:val="multilevel"/>
    <w:tmpl w:val="A9140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TAwMzQ2NLE0NjVV0lEKTi0uzszPAykwrAUAVw6ikiwAAAA="/>
  </w:docVars>
  <w:rsids>
    <w:rsidRoot w:val="00A65397"/>
    <w:rsid w:val="003847E2"/>
    <w:rsid w:val="003A1592"/>
    <w:rsid w:val="003E5385"/>
    <w:rsid w:val="005907FD"/>
    <w:rsid w:val="00A65397"/>
    <w:rsid w:val="00AA49D4"/>
    <w:rsid w:val="00B70B5B"/>
    <w:rsid w:val="00B95B2D"/>
    <w:rsid w:val="00BD19EC"/>
    <w:rsid w:val="00C01E35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83F"/>
  <w15:chartTrackingRefBased/>
  <w15:docId w15:val="{697A58C9-1355-4E5A-862F-D963672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397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3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5397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653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539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YURTSEVEN</dc:creator>
  <cp:keywords/>
  <dc:description/>
  <cp:lastModifiedBy>Alp YURTSEVEN</cp:lastModifiedBy>
  <cp:revision>1</cp:revision>
  <dcterms:created xsi:type="dcterms:W3CDTF">2023-03-30T11:41:00Z</dcterms:created>
  <dcterms:modified xsi:type="dcterms:W3CDTF">2023-03-30T12:00:00Z</dcterms:modified>
</cp:coreProperties>
</file>